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C2" w:rsidRDefault="00C933C2" w:rsidP="00C933C2">
      <w:pPr>
        <w:pStyle w:val="Titre"/>
      </w:pPr>
      <w:r>
        <w:t>Twirling Club</w:t>
      </w:r>
    </w:p>
    <w:p w:rsidR="00C933C2" w:rsidRPr="00C933C2" w:rsidRDefault="00C933C2" w:rsidP="00C933C2">
      <w:pPr>
        <w:jc w:val="center"/>
        <w:rPr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color w:val="C45911"/>
          <w:sz w:val="48"/>
          <w:szCs w:val="48"/>
        </w:rPr>
        <w:t>F</w:t>
      </w:r>
      <w:r>
        <w:rPr>
          <w:rFonts w:ascii="Calibri" w:eastAsia="Calibri" w:hAnsi="Calibri" w:cs="Times New Roman"/>
          <w:b/>
          <w:i/>
          <w:sz w:val="48"/>
          <w:szCs w:val="48"/>
        </w:rPr>
        <w:t>ougères</w:t>
      </w:r>
    </w:p>
    <w:p w:rsidR="005A5E63" w:rsidRPr="00C933C2" w:rsidRDefault="005A5E63" w:rsidP="000E7AEF">
      <w:pPr>
        <w:shd w:val="clear" w:color="auto" w:fill="F79646" w:themeFill="accent6"/>
        <w:jc w:val="center"/>
        <w:rPr>
          <w:b/>
          <w:sz w:val="40"/>
          <w:szCs w:val="40"/>
        </w:rPr>
      </w:pPr>
      <w:r w:rsidRPr="00C933C2">
        <w:rPr>
          <w:b/>
          <w:sz w:val="40"/>
          <w:szCs w:val="40"/>
        </w:rPr>
        <w:t>Bon de commande gâteaux BIJOU :</w:t>
      </w:r>
    </w:p>
    <w:p w:rsidR="005A5E63" w:rsidRPr="00C933C2" w:rsidRDefault="005A5E63" w:rsidP="005A5E63">
      <w:pPr>
        <w:rPr>
          <w:b/>
          <w:sz w:val="28"/>
          <w:szCs w:val="28"/>
        </w:rPr>
      </w:pPr>
      <w:r w:rsidRPr="00C933C2">
        <w:rPr>
          <w:b/>
          <w:sz w:val="28"/>
          <w:szCs w:val="28"/>
        </w:rPr>
        <w:t>Nom - Prénom Acheteur :</w:t>
      </w:r>
    </w:p>
    <w:p w:rsidR="005A5E63" w:rsidRPr="00C933C2" w:rsidRDefault="005A5E63" w:rsidP="00C933C2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C933C2">
        <w:rPr>
          <w:rFonts w:asciiTheme="minorHAnsi" w:hAnsiTheme="minorHAnsi" w:cstheme="minorHAnsi"/>
          <w:b/>
          <w:sz w:val="28"/>
          <w:szCs w:val="28"/>
        </w:rPr>
        <w:t>Tel :</w:t>
      </w:r>
      <w:r w:rsidR="00C933C2" w:rsidRPr="00C933C2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A5E63" w:rsidRDefault="005A5E63" w:rsidP="005A5E63">
      <w:pPr>
        <w:rPr>
          <w:sz w:val="24"/>
          <w:szCs w:val="24"/>
          <w:u w:val="single"/>
        </w:rPr>
      </w:pPr>
      <w:r w:rsidRPr="00C933C2">
        <w:rPr>
          <w:b/>
          <w:sz w:val="24"/>
          <w:szCs w:val="24"/>
        </w:rPr>
        <w:t>Règlement :</w:t>
      </w:r>
      <w:r w:rsidRPr="00C933C2">
        <w:rPr>
          <w:sz w:val="24"/>
          <w:szCs w:val="24"/>
        </w:rPr>
        <w:t xml:space="preserve"> </w:t>
      </w:r>
      <w:r w:rsidRPr="00C933C2">
        <w:rPr>
          <w:sz w:val="24"/>
          <w:szCs w:val="24"/>
          <w:u w:val="single"/>
        </w:rPr>
        <w:t>Par chèque libellé au nom du Twirling Club Fougères ou par virement bancaire.</w:t>
      </w:r>
    </w:p>
    <w:p w:rsidR="00C933C2" w:rsidRPr="00C933C2" w:rsidRDefault="00C933C2" w:rsidP="005A5E63">
      <w:pPr>
        <w:rPr>
          <w:b/>
          <w:sz w:val="24"/>
          <w:szCs w:val="24"/>
          <w:u w:val="single"/>
        </w:rPr>
      </w:pPr>
      <w:r w:rsidRPr="00C933C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Date butoir des commandes : </w:t>
      </w:r>
      <w:r w:rsidR="00915719">
        <w:rPr>
          <w:rFonts w:ascii="Calibri" w:hAnsi="Calibri" w:cs="Calibri"/>
          <w:color w:val="FF0000"/>
          <w:sz w:val="24"/>
          <w:szCs w:val="24"/>
          <w:u w:val="single"/>
          <w:shd w:val="clear" w:color="auto" w:fill="FFFFFF"/>
        </w:rPr>
        <w:t>19</w:t>
      </w:r>
      <w:r w:rsidR="00504E13">
        <w:rPr>
          <w:rFonts w:ascii="Calibri" w:hAnsi="Calibri" w:cs="Calibri"/>
          <w:color w:val="FF0000"/>
          <w:sz w:val="24"/>
          <w:szCs w:val="24"/>
          <w:u w:val="single"/>
          <w:shd w:val="clear" w:color="auto" w:fill="FFFFFF"/>
        </w:rPr>
        <w:t>/11</w:t>
      </w:r>
      <w:r w:rsidRPr="00C933C2">
        <w:rPr>
          <w:rFonts w:ascii="Calibri" w:hAnsi="Calibri" w:cs="Calibri"/>
          <w:color w:val="FF0000"/>
          <w:sz w:val="24"/>
          <w:szCs w:val="24"/>
          <w:u w:val="single"/>
          <w:shd w:val="clear" w:color="auto" w:fill="FFFFFF"/>
        </w:rPr>
        <w:t>/2023</w:t>
      </w:r>
      <w:r>
        <w:rPr>
          <w:rFonts w:ascii="Calibri" w:hAnsi="Calibri" w:cs="Calibri"/>
          <w:color w:val="FF0000"/>
          <w:sz w:val="24"/>
          <w:szCs w:val="24"/>
          <w:u w:val="single"/>
          <w:shd w:val="clear" w:color="auto" w:fill="FFFFFF"/>
        </w:rPr>
        <w:t xml:space="preserve"> </w:t>
      </w:r>
    </w:p>
    <w:tbl>
      <w:tblPr>
        <w:tblStyle w:val="Grilledutableau"/>
        <w:tblW w:w="9782" w:type="dxa"/>
        <w:tblInd w:w="-176" w:type="dxa"/>
        <w:tblLayout w:type="fixed"/>
        <w:tblLook w:val="04A0"/>
      </w:tblPr>
      <w:tblGrid>
        <w:gridCol w:w="4395"/>
        <w:gridCol w:w="1418"/>
        <w:gridCol w:w="1417"/>
        <w:gridCol w:w="1134"/>
        <w:gridCol w:w="1418"/>
      </w:tblGrid>
      <w:tr w:rsidR="00BD406D" w:rsidTr="00C933C2">
        <w:tc>
          <w:tcPr>
            <w:tcW w:w="4395" w:type="dxa"/>
            <w:shd w:val="clear" w:color="auto" w:fill="F79646" w:themeFill="accent6"/>
          </w:tcPr>
          <w:p w:rsidR="005A5E63" w:rsidRPr="00C933C2" w:rsidRDefault="005A5E63" w:rsidP="005A5E63">
            <w:pPr>
              <w:jc w:val="center"/>
              <w:rPr>
                <w:b/>
              </w:rPr>
            </w:pPr>
            <w:r w:rsidRPr="00C933C2">
              <w:rPr>
                <w:b/>
              </w:rPr>
              <w:t>Désignation</w:t>
            </w:r>
          </w:p>
        </w:tc>
        <w:tc>
          <w:tcPr>
            <w:tcW w:w="1418" w:type="dxa"/>
            <w:shd w:val="clear" w:color="auto" w:fill="F79646" w:themeFill="accent6"/>
          </w:tcPr>
          <w:p w:rsidR="005A5E63" w:rsidRPr="00C933C2" w:rsidRDefault="005A5E63" w:rsidP="005A5E63">
            <w:pPr>
              <w:jc w:val="center"/>
              <w:rPr>
                <w:b/>
              </w:rPr>
            </w:pPr>
            <w:r w:rsidRPr="00C933C2">
              <w:rPr>
                <w:b/>
              </w:rPr>
              <w:t>Poids Net</w:t>
            </w:r>
          </w:p>
        </w:tc>
        <w:tc>
          <w:tcPr>
            <w:tcW w:w="1417" w:type="dxa"/>
            <w:shd w:val="clear" w:color="auto" w:fill="F79646" w:themeFill="accent6"/>
          </w:tcPr>
          <w:p w:rsidR="005A5E63" w:rsidRPr="00C933C2" w:rsidRDefault="005A5E63" w:rsidP="005A5E63">
            <w:pPr>
              <w:jc w:val="center"/>
              <w:rPr>
                <w:b/>
              </w:rPr>
            </w:pPr>
            <w:r w:rsidRPr="00C933C2">
              <w:rPr>
                <w:b/>
              </w:rPr>
              <w:t>Prix Unitaire (TTC)</w:t>
            </w:r>
          </w:p>
        </w:tc>
        <w:tc>
          <w:tcPr>
            <w:tcW w:w="1134" w:type="dxa"/>
            <w:shd w:val="clear" w:color="auto" w:fill="F79646" w:themeFill="accent6"/>
          </w:tcPr>
          <w:p w:rsidR="005A5E63" w:rsidRPr="00C933C2" w:rsidRDefault="005A5E63" w:rsidP="005A5E63">
            <w:pPr>
              <w:jc w:val="center"/>
              <w:rPr>
                <w:b/>
              </w:rPr>
            </w:pPr>
            <w:r w:rsidRPr="00C933C2">
              <w:rPr>
                <w:b/>
              </w:rPr>
              <w:t>Quantité</w:t>
            </w:r>
          </w:p>
        </w:tc>
        <w:tc>
          <w:tcPr>
            <w:tcW w:w="1418" w:type="dxa"/>
            <w:shd w:val="clear" w:color="auto" w:fill="F79646" w:themeFill="accent6"/>
          </w:tcPr>
          <w:p w:rsidR="005A5E63" w:rsidRPr="00C933C2" w:rsidRDefault="005A5E63" w:rsidP="005A5E63">
            <w:pPr>
              <w:jc w:val="center"/>
              <w:rPr>
                <w:b/>
              </w:rPr>
            </w:pPr>
            <w:r w:rsidRPr="00C933C2">
              <w:rPr>
                <w:b/>
              </w:rPr>
              <w:t>Total € (TTC)</w:t>
            </w:r>
          </w:p>
        </w:tc>
      </w:tr>
      <w:tr w:rsidR="00BD406D" w:rsidTr="00C933C2">
        <w:tc>
          <w:tcPr>
            <w:tcW w:w="4395" w:type="dxa"/>
          </w:tcPr>
          <w:p w:rsidR="005A5E63" w:rsidRDefault="005A5E63">
            <w:r>
              <w:t xml:space="preserve">Madeleines Nature (50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</w:tcPr>
          <w:p w:rsidR="005A5E63" w:rsidRDefault="00BA5AE4" w:rsidP="00BD406D">
            <w:pPr>
              <w:jc w:val="center"/>
            </w:pPr>
            <w:r>
              <w:t>880 g</w:t>
            </w:r>
          </w:p>
        </w:tc>
        <w:tc>
          <w:tcPr>
            <w:tcW w:w="1417" w:type="dxa"/>
          </w:tcPr>
          <w:p w:rsidR="005A5E63" w:rsidRDefault="00504E13" w:rsidP="00BA5AE4">
            <w:pPr>
              <w:jc w:val="center"/>
            </w:pPr>
            <w:r>
              <w:t>8,00</w:t>
            </w:r>
            <w:r w:rsidR="007F68F4">
              <w:t xml:space="preserve"> €</w:t>
            </w:r>
          </w:p>
        </w:tc>
        <w:tc>
          <w:tcPr>
            <w:tcW w:w="1134" w:type="dxa"/>
          </w:tcPr>
          <w:p w:rsidR="005A5E63" w:rsidRDefault="005A5E63"/>
        </w:tc>
        <w:tc>
          <w:tcPr>
            <w:tcW w:w="1418" w:type="dxa"/>
          </w:tcPr>
          <w:p w:rsidR="005A5E63" w:rsidRDefault="005A5E63"/>
        </w:tc>
      </w:tr>
      <w:tr w:rsidR="00BD406D" w:rsidTr="000E7AEF">
        <w:tc>
          <w:tcPr>
            <w:tcW w:w="4395" w:type="dxa"/>
            <w:shd w:val="clear" w:color="auto" w:fill="FABF8F" w:themeFill="accent6" w:themeFillTint="99"/>
          </w:tcPr>
          <w:p w:rsidR="005A5E63" w:rsidRDefault="005A5E63">
            <w:r>
              <w:t xml:space="preserve">Madeleines </w:t>
            </w:r>
            <w:proofErr w:type="spellStart"/>
            <w:r>
              <w:t>ChocoLait</w:t>
            </w:r>
            <w:proofErr w:type="spellEnd"/>
            <w:r>
              <w:t xml:space="preserve"> (50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1080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504E13" w:rsidP="00BA5AE4">
            <w:pPr>
              <w:jc w:val="center"/>
            </w:pPr>
            <w:r>
              <w:t xml:space="preserve">10,00 </w:t>
            </w:r>
            <w:r w:rsidR="007F68F4">
              <w:t>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C933C2" w:rsidTr="00C933C2">
        <w:tc>
          <w:tcPr>
            <w:tcW w:w="4395" w:type="dxa"/>
          </w:tcPr>
          <w:p w:rsidR="007F68F4" w:rsidRDefault="007F68F4">
            <w:r>
              <w:t xml:space="preserve">Madeleines </w:t>
            </w:r>
            <w:proofErr w:type="spellStart"/>
            <w:r>
              <w:t>ChocoNoir</w:t>
            </w:r>
            <w:proofErr w:type="spellEnd"/>
            <w:r>
              <w:t xml:space="preserve"> (50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</w:tcPr>
          <w:p w:rsidR="007F68F4" w:rsidRDefault="00BA5AE4" w:rsidP="00BD406D">
            <w:pPr>
              <w:jc w:val="center"/>
            </w:pPr>
            <w:r>
              <w:t>1080 g</w:t>
            </w:r>
          </w:p>
        </w:tc>
        <w:tc>
          <w:tcPr>
            <w:tcW w:w="1417" w:type="dxa"/>
          </w:tcPr>
          <w:p w:rsidR="007F68F4" w:rsidRDefault="00504E13" w:rsidP="00BA5AE4">
            <w:pPr>
              <w:jc w:val="center"/>
            </w:pPr>
            <w:r>
              <w:t>10,00</w:t>
            </w:r>
            <w:r w:rsidR="007F68F4">
              <w:t xml:space="preserve"> €</w:t>
            </w:r>
          </w:p>
        </w:tc>
        <w:tc>
          <w:tcPr>
            <w:tcW w:w="1134" w:type="dxa"/>
          </w:tcPr>
          <w:p w:rsidR="007F68F4" w:rsidRDefault="007F68F4"/>
        </w:tc>
        <w:tc>
          <w:tcPr>
            <w:tcW w:w="1418" w:type="dxa"/>
          </w:tcPr>
          <w:p w:rsidR="007F68F4" w:rsidRDefault="007F68F4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5A5E63">
            <w:r>
              <w:t>F</w:t>
            </w:r>
            <w:r w:rsidR="004058F2">
              <w:t>arandole de</w:t>
            </w:r>
            <w:r>
              <w:t xml:space="preserve"> Madeleines</w:t>
            </w:r>
            <w:r w:rsidR="004058F2">
              <w:t xml:space="preserve"> (30 </w:t>
            </w:r>
            <w:proofErr w:type="spellStart"/>
            <w:r w:rsidR="004058F2">
              <w:t>indiv</w:t>
            </w:r>
            <w:proofErr w:type="spellEnd"/>
            <w:r w:rsidR="004058F2"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590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7F68F4" w:rsidP="00BA5AE4">
            <w:pPr>
              <w:jc w:val="center"/>
            </w:pPr>
            <w:r>
              <w:t>10,00 €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r>
              <w:t xml:space="preserve">Génois </w:t>
            </w:r>
            <w:proofErr w:type="spellStart"/>
            <w:r>
              <w:t>ChocoLait</w:t>
            </w:r>
            <w:proofErr w:type="spellEnd"/>
            <w:r>
              <w:t xml:space="preserve"> (30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920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504E13" w:rsidP="00BA5AE4">
            <w:pPr>
              <w:jc w:val="center"/>
            </w:pPr>
            <w:r>
              <w:t>9,50</w:t>
            </w:r>
            <w:r w:rsidR="007F68F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r>
              <w:t xml:space="preserve">Bijou Fraise (20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660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504E13" w:rsidP="00BA5AE4">
            <w:pPr>
              <w:jc w:val="center"/>
            </w:pPr>
            <w:r>
              <w:t>8,50</w:t>
            </w:r>
            <w:r w:rsidR="007F68F4">
              <w:t xml:space="preserve">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proofErr w:type="spellStart"/>
            <w:r>
              <w:t>ChocoPépites</w:t>
            </w:r>
            <w:proofErr w:type="spellEnd"/>
            <w:r>
              <w:t xml:space="preserve"> (20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500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504E13" w:rsidP="00BA5AE4">
            <w:pPr>
              <w:jc w:val="center"/>
            </w:pPr>
            <w:r>
              <w:t>9,00</w:t>
            </w:r>
            <w:r w:rsidR="007F68F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r>
              <w:t xml:space="preserve">Bijou Caramel </w:t>
            </w:r>
            <w:proofErr w:type="spellStart"/>
            <w:r>
              <w:t>ChocoLait</w:t>
            </w:r>
            <w:proofErr w:type="spellEnd"/>
            <w:r>
              <w:t xml:space="preserve"> (20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740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BA5AE4" w:rsidP="00BA5AE4">
            <w:pPr>
              <w:jc w:val="center"/>
            </w:pPr>
            <w:r>
              <w:t>9,00 €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r>
              <w:t xml:space="preserve">Bijou Cacao (20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660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504E13" w:rsidP="00BA5AE4">
            <w:pPr>
              <w:jc w:val="center"/>
            </w:pPr>
            <w:r>
              <w:t>9,00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proofErr w:type="spellStart"/>
            <w:r>
              <w:t>Panach’Fruits</w:t>
            </w:r>
            <w:proofErr w:type="spellEnd"/>
            <w:r>
              <w:t xml:space="preserve"> (30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990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504E13" w:rsidP="00BA5AE4">
            <w:pPr>
              <w:jc w:val="center"/>
            </w:pPr>
            <w:r>
              <w:t>10,00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 w:rsidP="00504E13">
            <w:pPr>
              <w:tabs>
                <w:tab w:val="right" w:pos="4179"/>
              </w:tabs>
            </w:pPr>
            <w:r>
              <w:t xml:space="preserve">Financiers aux Amendes (30 </w:t>
            </w:r>
            <w:proofErr w:type="spellStart"/>
            <w:r>
              <w:t>indiv</w:t>
            </w:r>
            <w:proofErr w:type="spellEnd"/>
            <w:r>
              <w:t>.)</w:t>
            </w:r>
            <w:r w:rsidR="00504E13">
              <w:tab/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660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BA5AE4" w:rsidP="00BA5AE4">
            <w:pPr>
              <w:jc w:val="center"/>
            </w:pPr>
            <w:r>
              <w:t>10,00 €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r>
              <w:t xml:space="preserve">Assortiment de Pâtisseries (30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810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504E13" w:rsidP="00BA5AE4">
            <w:pPr>
              <w:jc w:val="center"/>
            </w:pPr>
            <w:r>
              <w:t>11,00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proofErr w:type="spellStart"/>
            <w:r>
              <w:t>Méli-Mélo</w:t>
            </w:r>
            <w:proofErr w:type="spellEnd"/>
            <w:r>
              <w:t xml:space="preserve"> de Biscuits (46x2)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920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504E13" w:rsidP="00BA5AE4">
            <w:pPr>
              <w:jc w:val="center"/>
            </w:pPr>
            <w:r>
              <w:t>11,00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r>
              <w:t>Galettes Pur Beurre (48x2)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880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504E13" w:rsidP="00BA5AE4">
            <w:pPr>
              <w:jc w:val="center"/>
            </w:pPr>
            <w:r>
              <w:t xml:space="preserve">9,50 </w:t>
            </w:r>
            <w:r w:rsidR="00BA5AE4">
              <w:t>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r>
              <w:t xml:space="preserve">Moelleux au Chocolat (30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660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BA5AE4" w:rsidP="00BA5AE4">
            <w:pPr>
              <w:jc w:val="center"/>
            </w:pPr>
            <w:r>
              <w:t>10,00 €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r>
              <w:t>Cigarettes Fourrées Chocolat Noisettes (45x2)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575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BA5AE4" w:rsidP="00BA5AE4">
            <w:pPr>
              <w:jc w:val="center"/>
            </w:pPr>
            <w:r>
              <w:t>10,00 €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r>
              <w:t>Cookies Chocolat Noisettes (24x2)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A5AE4" w:rsidP="00BD406D">
            <w:pPr>
              <w:jc w:val="center"/>
            </w:pPr>
            <w:r>
              <w:t>450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504E13" w:rsidP="00BA5AE4">
            <w:pPr>
              <w:jc w:val="center"/>
            </w:pPr>
            <w:r>
              <w:t>9,50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5A5E63" w:rsidRDefault="004058F2">
            <w:r>
              <w:t xml:space="preserve">Mini Crêpes </w:t>
            </w:r>
            <w:proofErr w:type="spellStart"/>
            <w:r>
              <w:t>ChocoLait</w:t>
            </w:r>
            <w:proofErr w:type="spellEnd"/>
            <w:r>
              <w:t xml:space="preserve"> (4x18)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5A5E63" w:rsidRDefault="00BA5AE4" w:rsidP="00BD406D">
            <w:pPr>
              <w:jc w:val="center"/>
            </w:pPr>
            <w:r>
              <w:t>370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5A5E63" w:rsidRDefault="00504E13" w:rsidP="00BA5AE4">
            <w:pPr>
              <w:jc w:val="center"/>
            </w:pPr>
            <w:r>
              <w:t>9</w:t>
            </w:r>
            <w:r w:rsidR="00BA5AE4">
              <w:t>,00 €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A5E63" w:rsidRDefault="005A5E63"/>
        </w:tc>
        <w:tc>
          <w:tcPr>
            <w:tcW w:w="1418" w:type="dxa"/>
            <w:shd w:val="clear" w:color="auto" w:fill="FABF8F" w:themeFill="accent6" w:themeFillTint="99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5A5E63" w:rsidRDefault="004058F2">
            <w:r>
              <w:t xml:space="preserve">Brins de </w:t>
            </w:r>
            <w:proofErr w:type="spellStart"/>
            <w:r>
              <w:t>ChocoCaramel</w:t>
            </w:r>
            <w:proofErr w:type="spellEnd"/>
            <w:r>
              <w:t xml:space="preserve"> (4x6)</w:t>
            </w:r>
          </w:p>
        </w:tc>
        <w:tc>
          <w:tcPr>
            <w:tcW w:w="1418" w:type="dxa"/>
            <w:shd w:val="clear" w:color="auto" w:fill="FFFFFF" w:themeFill="background1"/>
          </w:tcPr>
          <w:p w:rsidR="005A5E63" w:rsidRDefault="00BD406D" w:rsidP="00BD406D">
            <w:pPr>
              <w:jc w:val="center"/>
            </w:pPr>
            <w:r>
              <w:t>280 g</w:t>
            </w:r>
          </w:p>
        </w:tc>
        <w:tc>
          <w:tcPr>
            <w:tcW w:w="1417" w:type="dxa"/>
            <w:shd w:val="clear" w:color="auto" w:fill="FFFFFF" w:themeFill="background1"/>
          </w:tcPr>
          <w:p w:rsidR="005A5E63" w:rsidRDefault="00BA5AE4" w:rsidP="00BA5AE4">
            <w:pPr>
              <w:jc w:val="center"/>
            </w:pPr>
            <w:r>
              <w:t>7,50 €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5A5E63" w:rsidRDefault="005A5E63"/>
        </w:tc>
        <w:tc>
          <w:tcPr>
            <w:tcW w:w="1418" w:type="dxa"/>
            <w:shd w:val="clear" w:color="auto" w:fill="FFFFFF" w:themeFill="background1"/>
          </w:tcPr>
          <w:p w:rsidR="005A5E63" w:rsidRDefault="005A5E63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4058F2" w:rsidRDefault="004058F2">
            <w:r>
              <w:t xml:space="preserve">Sablés </w:t>
            </w:r>
            <w:proofErr w:type="spellStart"/>
            <w:r>
              <w:t>CocoLait</w:t>
            </w:r>
            <w:proofErr w:type="spellEnd"/>
            <w:r>
              <w:t xml:space="preserve"> (24x2)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4058F2" w:rsidRDefault="00BD406D" w:rsidP="00BD406D">
            <w:pPr>
              <w:jc w:val="center"/>
            </w:pPr>
            <w:r>
              <w:t>480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4058F2" w:rsidRDefault="00504E13" w:rsidP="00BA5AE4">
            <w:pPr>
              <w:jc w:val="center"/>
            </w:pPr>
            <w:r>
              <w:t>9,00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058F2" w:rsidRDefault="004058F2"/>
        </w:tc>
        <w:tc>
          <w:tcPr>
            <w:tcW w:w="1418" w:type="dxa"/>
            <w:shd w:val="clear" w:color="auto" w:fill="FABF8F" w:themeFill="accent6" w:themeFillTint="99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4058F2" w:rsidRDefault="004058F2">
            <w:r>
              <w:t xml:space="preserve">Biscuits Cuillers (10x6) </w:t>
            </w:r>
          </w:p>
        </w:tc>
        <w:tc>
          <w:tcPr>
            <w:tcW w:w="1418" w:type="dxa"/>
            <w:shd w:val="clear" w:color="auto" w:fill="FFFFFF" w:themeFill="background1"/>
          </w:tcPr>
          <w:p w:rsidR="004058F2" w:rsidRDefault="00BD406D" w:rsidP="00BD406D">
            <w:pPr>
              <w:jc w:val="center"/>
            </w:pPr>
            <w:r>
              <w:t>400 g</w:t>
            </w:r>
          </w:p>
        </w:tc>
        <w:tc>
          <w:tcPr>
            <w:tcW w:w="1417" w:type="dxa"/>
            <w:shd w:val="clear" w:color="auto" w:fill="FFFFFF" w:themeFill="background1"/>
          </w:tcPr>
          <w:p w:rsidR="004058F2" w:rsidRDefault="00504E13" w:rsidP="00BA5AE4">
            <w:pPr>
              <w:jc w:val="center"/>
            </w:pPr>
            <w:r>
              <w:t>7,50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4058F2" w:rsidRDefault="004058F2"/>
        </w:tc>
        <w:tc>
          <w:tcPr>
            <w:tcW w:w="1418" w:type="dxa"/>
            <w:shd w:val="clear" w:color="auto" w:fill="FFFFFF" w:themeFill="background1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4058F2" w:rsidRDefault="004058F2">
            <w:r>
              <w:t xml:space="preserve">Cakes aux Fruits (20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4058F2" w:rsidRDefault="00BD406D" w:rsidP="00BD406D">
            <w:pPr>
              <w:jc w:val="center"/>
            </w:pPr>
            <w:r>
              <w:t>600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4058F2" w:rsidRDefault="00BA5AE4" w:rsidP="00BA5AE4">
            <w:pPr>
              <w:jc w:val="center"/>
            </w:pPr>
            <w:r>
              <w:t>8,00 €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058F2" w:rsidRDefault="004058F2"/>
        </w:tc>
        <w:tc>
          <w:tcPr>
            <w:tcW w:w="1418" w:type="dxa"/>
            <w:shd w:val="clear" w:color="auto" w:fill="FABF8F" w:themeFill="accent6" w:themeFillTint="99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4058F2" w:rsidRDefault="004058F2">
            <w:r>
              <w:t>Brins de Framboises (7x7)</w:t>
            </w:r>
          </w:p>
        </w:tc>
        <w:tc>
          <w:tcPr>
            <w:tcW w:w="1418" w:type="dxa"/>
            <w:shd w:val="clear" w:color="auto" w:fill="FFFFFF" w:themeFill="background1"/>
          </w:tcPr>
          <w:p w:rsidR="004058F2" w:rsidRDefault="00BD406D" w:rsidP="00BD406D">
            <w:pPr>
              <w:jc w:val="center"/>
            </w:pPr>
            <w:r>
              <w:t>425 g</w:t>
            </w:r>
          </w:p>
        </w:tc>
        <w:tc>
          <w:tcPr>
            <w:tcW w:w="1417" w:type="dxa"/>
            <w:shd w:val="clear" w:color="auto" w:fill="FFFFFF" w:themeFill="background1"/>
          </w:tcPr>
          <w:p w:rsidR="004058F2" w:rsidRDefault="00504E13" w:rsidP="00BA5AE4">
            <w:pPr>
              <w:jc w:val="center"/>
            </w:pPr>
            <w:r>
              <w:t>9,00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4058F2" w:rsidRDefault="004058F2"/>
        </w:tc>
        <w:tc>
          <w:tcPr>
            <w:tcW w:w="1418" w:type="dxa"/>
            <w:shd w:val="clear" w:color="auto" w:fill="FFFFFF" w:themeFill="background1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4058F2" w:rsidRDefault="004058F2">
            <w:proofErr w:type="spellStart"/>
            <w:r>
              <w:t>P’tit-Déj</w:t>
            </w:r>
            <w:proofErr w:type="spellEnd"/>
            <w:r>
              <w:t xml:space="preserve"> </w:t>
            </w:r>
            <w:proofErr w:type="spellStart"/>
            <w:r>
              <w:t>ChocoCroustill</w:t>
            </w:r>
            <w:proofErr w:type="spellEnd"/>
            <w:r>
              <w:t>’ (24x2)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4058F2" w:rsidRDefault="00BD406D" w:rsidP="00BD406D">
            <w:pPr>
              <w:jc w:val="center"/>
            </w:pPr>
            <w:r>
              <w:t>670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4058F2" w:rsidRDefault="00504E13" w:rsidP="00BA5AE4">
            <w:pPr>
              <w:jc w:val="center"/>
            </w:pPr>
            <w:r>
              <w:t>9,50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058F2" w:rsidRDefault="004058F2"/>
        </w:tc>
        <w:tc>
          <w:tcPr>
            <w:tcW w:w="1418" w:type="dxa"/>
            <w:shd w:val="clear" w:color="auto" w:fill="FABF8F" w:themeFill="accent6" w:themeFillTint="99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4058F2" w:rsidRDefault="004058F2">
            <w:r>
              <w:t>Sablés Viennois (32x2)</w:t>
            </w:r>
          </w:p>
        </w:tc>
        <w:tc>
          <w:tcPr>
            <w:tcW w:w="1418" w:type="dxa"/>
            <w:shd w:val="clear" w:color="auto" w:fill="FFFFFF" w:themeFill="background1"/>
          </w:tcPr>
          <w:p w:rsidR="004058F2" w:rsidRDefault="00BD406D" w:rsidP="00BD406D">
            <w:pPr>
              <w:jc w:val="center"/>
            </w:pPr>
            <w:r>
              <w:t>620 g</w:t>
            </w:r>
          </w:p>
        </w:tc>
        <w:tc>
          <w:tcPr>
            <w:tcW w:w="1417" w:type="dxa"/>
            <w:shd w:val="clear" w:color="auto" w:fill="FFFFFF" w:themeFill="background1"/>
          </w:tcPr>
          <w:p w:rsidR="004058F2" w:rsidRDefault="00504E13" w:rsidP="00BA5AE4">
            <w:pPr>
              <w:jc w:val="center"/>
            </w:pPr>
            <w:r>
              <w:t>9,00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4058F2" w:rsidRDefault="004058F2"/>
        </w:tc>
        <w:tc>
          <w:tcPr>
            <w:tcW w:w="1418" w:type="dxa"/>
            <w:shd w:val="clear" w:color="auto" w:fill="FFFFFF" w:themeFill="background1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4058F2" w:rsidRDefault="004058F2">
            <w:r>
              <w:t xml:space="preserve">Fondant Citron (30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4058F2" w:rsidRDefault="00BD406D" w:rsidP="00BD406D">
            <w:pPr>
              <w:jc w:val="center"/>
            </w:pPr>
            <w:r>
              <w:t>660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4058F2" w:rsidRDefault="00BA5AE4" w:rsidP="00BA5AE4">
            <w:pPr>
              <w:jc w:val="center"/>
            </w:pPr>
            <w:r>
              <w:t>10,00 €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058F2" w:rsidRDefault="004058F2"/>
        </w:tc>
        <w:tc>
          <w:tcPr>
            <w:tcW w:w="1418" w:type="dxa"/>
            <w:shd w:val="clear" w:color="auto" w:fill="FABF8F" w:themeFill="accent6" w:themeFillTint="99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FFFFF" w:themeFill="background1"/>
          </w:tcPr>
          <w:p w:rsidR="004058F2" w:rsidRDefault="004058F2">
            <w:r>
              <w:t xml:space="preserve">Financiers Poire </w:t>
            </w:r>
            <w:proofErr w:type="spellStart"/>
            <w:r>
              <w:t>ChocoNoir</w:t>
            </w:r>
            <w:proofErr w:type="spellEnd"/>
            <w:r>
              <w:t xml:space="preserve"> (25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4058F2" w:rsidRDefault="00BD406D" w:rsidP="00BD406D">
            <w:pPr>
              <w:jc w:val="center"/>
            </w:pPr>
            <w:r>
              <w:t>675 g</w:t>
            </w:r>
          </w:p>
        </w:tc>
        <w:tc>
          <w:tcPr>
            <w:tcW w:w="1417" w:type="dxa"/>
            <w:shd w:val="clear" w:color="auto" w:fill="FFFFFF" w:themeFill="background1"/>
          </w:tcPr>
          <w:p w:rsidR="004058F2" w:rsidRDefault="00504E13" w:rsidP="00BA5AE4">
            <w:pPr>
              <w:jc w:val="center"/>
            </w:pPr>
            <w:r>
              <w:t>10,50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FFFFF" w:themeFill="background1"/>
          </w:tcPr>
          <w:p w:rsidR="004058F2" w:rsidRDefault="004058F2"/>
        </w:tc>
        <w:tc>
          <w:tcPr>
            <w:tcW w:w="1418" w:type="dxa"/>
            <w:shd w:val="clear" w:color="auto" w:fill="FFFFFF" w:themeFill="background1"/>
          </w:tcPr>
          <w:p w:rsidR="004058F2" w:rsidRDefault="004058F2"/>
        </w:tc>
      </w:tr>
      <w:tr w:rsidR="00BD406D" w:rsidTr="00504E13">
        <w:tc>
          <w:tcPr>
            <w:tcW w:w="4395" w:type="dxa"/>
            <w:shd w:val="clear" w:color="auto" w:fill="FABF8F" w:themeFill="accent6" w:themeFillTint="99"/>
          </w:tcPr>
          <w:p w:rsidR="004058F2" w:rsidRDefault="004058F2">
            <w:r>
              <w:t xml:space="preserve">Boîte </w:t>
            </w:r>
            <w:proofErr w:type="spellStart"/>
            <w:r>
              <w:t>Collector</w:t>
            </w:r>
            <w:proofErr w:type="spellEnd"/>
            <w:r>
              <w:t xml:space="preserve"> </w:t>
            </w:r>
            <w:proofErr w:type="spellStart"/>
            <w:r>
              <w:t>Mad</w:t>
            </w:r>
            <w:proofErr w:type="spellEnd"/>
            <w:r>
              <w:t xml:space="preserve">. </w:t>
            </w:r>
            <w:proofErr w:type="spellStart"/>
            <w:r>
              <w:t>ChocoNoir</w:t>
            </w:r>
            <w:proofErr w:type="spellEnd"/>
            <w:r>
              <w:t xml:space="preserve"> (12 </w:t>
            </w:r>
            <w:proofErr w:type="spellStart"/>
            <w:r>
              <w:t>indiv</w:t>
            </w:r>
            <w:proofErr w:type="spellEnd"/>
            <w:r>
              <w:t>.)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4058F2" w:rsidRDefault="00BD406D" w:rsidP="00BD406D">
            <w:pPr>
              <w:jc w:val="center"/>
            </w:pPr>
            <w:r>
              <w:t>260 g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4058F2" w:rsidRDefault="00504E13" w:rsidP="00BA5AE4">
            <w:pPr>
              <w:jc w:val="center"/>
            </w:pPr>
            <w:r>
              <w:t>9,50</w:t>
            </w:r>
            <w:r w:rsidR="00BA5AE4">
              <w:t xml:space="preserve"> €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4058F2" w:rsidRDefault="004058F2"/>
        </w:tc>
        <w:tc>
          <w:tcPr>
            <w:tcW w:w="1418" w:type="dxa"/>
            <w:shd w:val="clear" w:color="auto" w:fill="FABF8F" w:themeFill="accent6" w:themeFillTint="99"/>
          </w:tcPr>
          <w:p w:rsidR="004058F2" w:rsidRDefault="004058F2"/>
        </w:tc>
      </w:tr>
      <w:tr w:rsidR="000E7AEF" w:rsidTr="00504E13">
        <w:tc>
          <w:tcPr>
            <w:tcW w:w="5813" w:type="dxa"/>
            <w:gridSpan w:val="2"/>
            <w:shd w:val="clear" w:color="auto" w:fill="FDE9D9" w:themeFill="accent6" w:themeFillTint="33"/>
          </w:tcPr>
          <w:p w:rsidR="000E7AEF" w:rsidRDefault="000E7AEF"/>
        </w:tc>
        <w:tc>
          <w:tcPr>
            <w:tcW w:w="1417" w:type="dxa"/>
            <w:shd w:val="clear" w:color="auto" w:fill="F79646" w:themeFill="accent6"/>
          </w:tcPr>
          <w:p w:rsidR="000E7AEF" w:rsidRPr="00C933C2" w:rsidRDefault="000E7AEF">
            <w:pPr>
              <w:rPr>
                <w:b/>
              </w:rPr>
            </w:pPr>
            <w:r>
              <w:t xml:space="preserve">            </w:t>
            </w:r>
            <w:r w:rsidRPr="00C933C2">
              <w:rPr>
                <w:b/>
              </w:rPr>
              <w:t>Total :</w:t>
            </w:r>
          </w:p>
        </w:tc>
        <w:tc>
          <w:tcPr>
            <w:tcW w:w="1134" w:type="dxa"/>
          </w:tcPr>
          <w:p w:rsidR="000E7AEF" w:rsidRDefault="000E7AEF"/>
        </w:tc>
        <w:tc>
          <w:tcPr>
            <w:tcW w:w="1418" w:type="dxa"/>
          </w:tcPr>
          <w:p w:rsidR="000E7AEF" w:rsidRPr="00C933C2" w:rsidRDefault="000E7AEF">
            <w:pPr>
              <w:rPr>
                <w:b/>
              </w:rPr>
            </w:pPr>
            <w:r>
              <w:t xml:space="preserve">                     </w:t>
            </w:r>
            <w:r w:rsidRPr="00C933C2">
              <w:rPr>
                <w:b/>
              </w:rPr>
              <w:t xml:space="preserve">€                           </w:t>
            </w:r>
          </w:p>
        </w:tc>
      </w:tr>
    </w:tbl>
    <w:p w:rsidR="00C933C2" w:rsidRDefault="00C933C2"/>
    <w:sectPr w:rsidR="00C933C2" w:rsidSect="00336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E63"/>
    <w:rsid w:val="000E7AEF"/>
    <w:rsid w:val="00336BA3"/>
    <w:rsid w:val="003C271B"/>
    <w:rsid w:val="004058F2"/>
    <w:rsid w:val="00504E13"/>
    <w:rsid w:val="005A5E63"/>
    <w:rsid w:val="007F68F4"/>
    <w:rsid w:val="00915719"/>
    <w:rsid w:val="00AA406F"/>
    <w:rsid w:val="00BA5AE4"/>
    <w:rsid w:val="00BD406D"/>
    <w:rsid w:val="00C933C2"/>
    <w:rsid w:val="00DA2B6D"/>
    <w:rsid w:val="00EB0965"/>
    <w:rsid w:val="00EF0D83"/>
    <w:rsid w:val="00FA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A3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6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5A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F68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9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933C2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933C2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2023-01-16T16:53:00Z</cp:lastPrinted>
  <dcterms:created xsi:type="dcterms:W3CDTF">2023-10-11T12:16:00Z</dcterms:created>
  <dcterms:modified xsi:type="dcterms:W3CDTF">2023-10-11T12:16:00Z</dcterms:modified>
</cp:coreProperties>
</file>